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Durant Main Street – Board of Directors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73660</wp:posOffset>
            </wp:positionV>
            <wp:extent cx="1485900" cy="1288415"/>
            <wp:effectExtent b="0" l="0" r="0" t="0"/>
            <wp:wrapNone/>
            <wp:docPr descr="Logo, company nam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8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Agenda </w:t>
      </w:r>
    </w:p>
    <w:p w:rsidR="00000000" w:rsidDel="00000000" w:rsidP="00000000" w:rsidRDefault="00000000" w:rsidRPr="00000000" w14:paraId="00000003">
      <w:pPr>
        <w:spacing w:after="200" w:line="240" w:lineRule="auto"/>
        <w:ind w:left="2520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Vision Statement: Durant Main Street is the anchor of our community. Rich in culture and arts, locals and visitors alike are drawn for unique shopping, dining, and entertainment. Durant Main Street is a place where locally owned businesses thrive, history is preserved, and our friends and neighbors gather together to live their best life, locally.</w:t>
      </w:r>
    </w:p>
    <w:p w:rsidR="00000000" w:rsidDel="00000000" w:rsidP="00000000" w:rsidRDefault="00000000" w:rsidRPr="00000000" w14:paraId="00000004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Date: </w:t>
      </w:r>
      <w:r w:rsidDel="00000000" w:rsidR="00000000" w:rsidRPr="00000000">
        <w:rPr>
          <w:u w:val="single"/>
          <w:rtl w:val="0"/>
        </w:rPr>
        <w:t xml:space="preserve">February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Time: </w:t>
      </w:r>
      <w:r w:rsidDel="00000000" w:rsidR="00000000" w:rsidRPr="00000000">
        <w:rPr>
          <w:u w:val="single"/>
          <w:rtl w:val="0"/>
        </w:rPr>
        <w:t xml:space="preserve">5:30 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Meeting Location:</w:t>
      </w:r>
      <w:r w:rsidDel="00000000" w:rsidR="00000000" w:rsidRPr="00000000">
        <w:rPr>
          <w:u w:val="single"/>
          <w:rtl w:val="0"/>
        </w:rPr>
        <w:t xml:space="preserve"> Durant Mercantile 124 N 2nd Ave Durant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Call to Order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Roll Call (2min)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Consent Items (3mins)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Feb 21, 2023 Agenda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Treasurer’s Report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Jan 22, 2023 Meeting Minutes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Announcements / Items for Discussion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Pulled Pork Fest and Car Show (5mins)-Need help calculating payout to car club and setting meetings for next year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Memorandums of Understanding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2022-2023 Committee Action Plans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Committees and Committee Chairs-all member emails needed as well as meeting dates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Policy &amp; Procedures Manual (2mins)-table for time being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Bylaw Changes-Linda has broken down and we will send out for member input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Items for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76" w:lineRule="auto"/>
        <w:ind w:left="2160" w:hanging="1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Farmer’s Market Application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 to Remember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April 22, Lip Sync Battle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720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Posted Feb 21, 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